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E4C6C" w14:textId="531793EA" w:rsidR="00D15CF3" w:rsidRDefault="00D15CF3">
      <w:pPr>
        <w:rPr>
          <w:rFonts w:ascii="Arial Nova Cond" w:eastAsia="Times New Roman" w:hAnsi="Arial Nova Cond" w:cs="Times New Roman"/>
          <w:b/>
          <w:bCs/>
          <w:color w:val="2F5496" w:themeColor="accent1" w:themeShade="BF"/>
          <w:kern w:val="0"/>
          <w:sz w:val="26"/>
          <w:szCs w:val="26"/>
          <w14:ligatures w14:val="none"/>
        </w:rPr>
      </w:pPr>
      <w:bookmarkStart w:id="0" w:name="_Toc180156708"/>
    </w:p>
    <w:p w14:paraId="0E992E72" w14:textId="3C0D751B" w:rsidR="00D15CF3" w:rsidRPr="00D15CF3" w:rsidRDefault="00D15CF3" w:rsidP="00D15CF3">
      <w:pPr>
        <w:spacing w:after="0"/>
        <w:jc w:val="center"/>
        <w:rPr>
          <w:rFonts w:ascii="Arial Nova Cond" w:eastAsia="Times New Roman" w:hAnsi="Arial Nova Cond" w:cs="Times New Roman"/>
          <w:b/>
          <w:bCs/>
          <w:color w:val="2F5496" w:themeColor="accent1" w:themeShade="BF"/>
          <w:kern w:val="0"/>
          <w:sz w:val="36"/>
          <w:szCs w:val="36"/>
          <w14:ligatures w14:val="none"/>
        </w:rPr>
      </w:pPr>
      <w:bookmarkStart w:id="1" w:name="_Toc180156710"/>
      <w:bookmarkEnd w:id="0"/>
      <w:r w:rsidRPr="00D15CF3">
        <w:rPr>
          <w:rFonts w:ascii="Arial Nova Cond" w:hAnsi="Arial Nova Cond"/>
          <w:b/>
          <w:bCs/>
          <w:color w:val="2F5496" w:themeColor="accent1" w:themeShade="BF"/>
          <w:sz w:val="32"/>
          <w:szCs w:val="32"/>
        </w:rPr>
        <w:t>DONNEES GLOBALES POUR LE COMPTE TERRE</w:t>
      </w:r>
      <w:bookmarkEnd w:id="1"/>
    </w:p>
    <w:tbl>
      <w:tblPr>
        <w:tblStyle w:val="TableauGrille1Clair"/>
        <w:tblW w:w="5000" w:type="pct"/>
        <w:tblLook w:val="04A0" w:firstRow="1" w:lastRow="0" w:firstColumn="1" w:lastColumn="0" w:noHBand="0" w:noVBand="1"/>
      </w:tblPr>
      <w:tblGrid>
        <w:gridCol w:w="4079"/>
        <w:gridCol w:w="7436"/>
        <w:gridCol w:w="3873"/>
      </w:tblGrid>
      <w:tr w:rsidR="00056A5B" w:rsidRPr="002361B9" w14:paraId="73467262" w14:textId="77777777" w:rsidTr="006F6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pct"/>
            <w:vAlign w:val="center"/>
            <w:hideMark/>
          </w:tcPr>
          <w:p w14:paraId="259777A0" w14:textId="1234CCFB" w:rsidR="00D15CF3" w:rsidRPr="002361B9" w:rsidRDefault="002361B9" w:rsidP="00D94A84">
            <w:pPr>
              <w:jc w:val="center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Données</w:t>
            </w:r>
          </w:p>
        </w:tc>
        <w:tc>
          <w:tcPr>
            <w:tcW w:w="2416" w:type="pct"/>
            <w:vAlign w:val="center"/>
            <w:hideMark/>
          </w:tcPr>
          <w:p w14:paraId="3ED4EF0C" w14:textId="77777777" w:rsidR="00D15CF3" w:rsidRPr="002361B9" w:rsidRDefault="00D15CF3" w:rsidP="00D9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2361B9">
              <w:rPr>
                <w:rFonts w:ascii="Arial Nova Cond" w:hAnsi="Arial Nova Cond"/>
                <w:sz w:val="28"/>
                <w:szCs w:val="28"/>
              </w:rPr>
              <w:t>Description</w:t>
            </w:r>
          </w:p>
        </w:tc>
        <w:tc>
          <w:tcPr>
            <w:tcW w:w="1258" w:type="pct"/>
            <w:vAlign w:val="center"/>
            <w:hideMark/>
          </w:tcPr>
          <w:p w14:paraId="09E36280" w14:textId="77777777" w:rsidR="00D15CF3" w:rsidRPr="002361B9" w:rsidRDefault="00D15CF3" w:rsidP="00D9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2361B9">
              <w:rPr>
                <w:rFonts w:ascii="Arial Nova Cond" w:hAnsi="Arial Nova Cond"/>
                <w:sz w:val="28"/>
                <w:szCs w:val="28"/>
              </w:rPr>
              <w:t>Source de Données</w:t>
            </w:r>
          </w:p>
        </w:tc>
      </w:tr>
      <w:tr w:rsidR="00056A5B" w:rsidRPr="002361B9" w14:paraId="11252039" w14:textId="77777777" w:rsidTr="006F6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pct"/>
            <w:vAlign w:val="center"/>
            <w:hideMark/>
          </w:tcPr>
          <w:p w14:paraId="709F080B" w14:textId="00D68CEB" w:rsidR="00056A5B" w:rsidRPr="002361B9" w:rsidRDefault="00056A5B" w:rsidP="00056A5B">
            <w:pPr>
              <w:rPr>
                <w:rFonts w:ascii="Arial Nova Cond" w:hAnsi="Arial Nova Cond"/>
                <w:sz w:val="28"/>
                <w:szCs w:val="28"/>
              </w:rPr>
            </w:pPr>
            <w:r w:rsidRPr="002361B9">
              <w:rPr>
                <w:rFonts w:ascii="Arial Nova Cond" w:hAnsi="Arial Nova Cond"/>
                <w:sz w:val="28"/>
                <w:szCs w:val="28"/>
                <w:lang w:val="en-GB"/>
              </w:rPr>
              <w:t>Base ESACCI Land cover</w:t>
            </w:r>
          </w:p>
        </w:tc>
        <w:tc>
          <w:tcPr>
            <w:tcW w:w="2416" w:type="pct"/>
            <w:vAlign w:val="center"/>
            <w:hideMark/>
          </w:tcPr>
          <w:p w14:paraId="2004844F" w14:textId="66525D6A" w:rsidR="00056A5B" w:rsidRPr="002361B9" w:rsidRDefault="00056A5B" w:rsidP="00056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2361B9">
              <w:rPr>
                <w:rFonts w:ascii="Arial Nova Cond" w:hAnsi="Arial Nova Cond"/>
                <w:sz w:val="28"/>
                <w:szCs w:val="28"/>
              </w:rPr>
              <w:t>Série cohérente 2000-2020 (annuelle) téléchargée du site COPERNICUS Changements Climatiques/C3S. Résolution : ~300m</w:t>
            </w:r>
          </w:p>
        </w:tc>
        <w:tc>
          <w:tcPr>
            <w:tcW w:w="1258" w:type="pct"/>
            <w:vAlign w:val="center"/>
            <w:hideMark/>
          </w:tcPr>
          <w:p w14:paraId="68549D58" w14:textId="5AEE7EE8" w:rsidR="00056A5B" w:rsidRPr="002361B9" w:rsidRDefault="002361B9" w:rsidP="002361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hyperlink r:id="rId5" w:anchor="!/dataset/reanalysis-era5-land-monthly-means?tab=overview" w:history="1">
              <w:r w:rsidRPr="002361B9">
                <w:rPr>
                  <w:rStyle w:val="Lienhypertexte"/>
                  <w:rFonts w:ascii="Arial Nova Cond" w:hAnsi="Arial Nova Cond"/>
                  <w:sz w:val="28"/>
                  <w:szCs w:val="28"/>
                </w:rPr>
                <w:t>Lien de téléchargement</w:t>
              </w:r>
            </w:hyperlink>
          </w:p>
        </w:tc>
      </w:tr>
      <w:tr w:rsidR="00056A5B" w:rsidRPr="002361B9" w14:paraId="560089BE" w14:textId="77777777" w:rsidTr="006F6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pct"/>
            <w:vAlign w:val="center"/>
            <w:hideMark/>
          </w:tcPr>
          <w:p w14:paraId="3E022CB5" w14:textId="3C804435" w:rsidR="002361B9" w:rsidRPr="002361B9" w:rsidRDefault="00056A5B" w:rsidP="002361B9">
            <w:pPr>
              <w:pStyle w:val="Paragraphedeliste"/>
              <w:ind w:left="0"/>
              <w:rPr>
                <w:rFonts w:ascii="Arial Nova Cond" w:hAnsi="Arial Nova Cond"/>
                <w:b w:val="0"/>
                <w:bCs w:val="0"/>
                <w:sz w:val="28"/>
                <w:szCs w:val="28"/>
              </w:rPr>
            </w:pPr>
            <w:proofErr w:type="spellStart"/>
            <w:r w:rsidRPr="002361B9">
              <w:rPr>
                <w:rFonts w:ascii="Arial Nova Cond" w:hAnsi="Arial Nova Cond"/>
                <w:sz w:val="28"/>
                <w:szCs w:val="28"/>
                <w:lang w:val="fr-FR"/>
              </w:rPr>
              <w:t>WaPOR</w:t>
            </w:r>
            <w:proofErr w:type="spellEnd"/>
            <w:r w:rsidRPr="002361B9">
              <w:rPr>
                <w:rFonts w:ascii="Arial Nova Cond" w:hAnsi="Arial Nova Cond"/>
                <w:sz w:val="28"/>
                <w:szCs w:val="28"/>
                <w:lang w:val="fr-FR"/>
              </w:rPr>
              <w:t xml:space="preserve"> </w:t>
            </w:r>
            <w:r w:rsidR="002361B9" w:rsidRPr="002361B9">
              <w:rPr>
                <w:rFonts w:ascii="Arial Nova Cond" w:hAnsi="Arial Nova Cond"/>
                <w:sz w:val="28"/>
                <w:szCs w:val="28"/>
                <w:lang w:val="fr-FR"/>
              </w:rPr>
              <w:t>(</w:t>
            </w:r>
            <w:r w:rsidRPr="002361B9">
              <w:rPr>
                <w:rFonts w:ascii="Arial Nova Cond" w:hAnsi="Arial Nova Cond"/>
                <w:sz w:val="28"/>
                <w:szCs w:val="28"/>
                <w:lang w:val="fr-FR"/>
              </w:rPr>
              <w:t>2009</w:t>
            </w:r>
            <w:r w:rsidR="002361B9" w:rsidRPr="002361B9">
              <w:rPr>
                <w:rFonts w:ascii="Arial Nova Cond" w:hAnsi="Arial Nova Cond"/>
                <w:sz w:val="28"/>
                <w:szCs w:val="28"/>
                <w:lang w:val="fr-FR"/>
              </w:rPr>
              <w:t>-</w:t>
            </w:r>
            <w:r w:rsidRPr="002361B9">
              <w:rPr>
                <w:rFonts w:ascii="Arial Nova Cond" w:hAnsi="Arial Nova Cond"/>
                <w:sz w:val="28"/>
                <w:szCs w:val="28"/>
                <w:lang w:val="fr-FR"/>
              </w:rPr>
              <w:t>2020</w:t>
            </w:r>
            <w:r w:rsidR="002361B9" w:rsidRPr="002361B9">
              <w:rPr>
                <w:rFonts w:ascii="Arial Nova Cond" w:hAnsi="Arial Nova Cond"/>
                <w:sz w:val="28"/>
                <w:szCs w:val="28"/>
                <w:lang w:val="fr-FR"/>
              </w:rPr>
              <w:t>)</w:t>
            </w:r>
          </w:p>
          <w:p w14:paraId="5851E9B8" w14:textId="51679C5F" w:rsidR="00056A5B" w:rsidRPr="002361B9" w:rsidRDefault="00056A5B" w:rsidP="00056A5B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416" w:type="pct"/>
            <w:vAlign w:val="center"/>
            <w:hideMark/>
          </w:tcPr>
          <w:p w14:paraId="121ECAAE" w14:textId="7217B621" w:rsidR="002361B9" w:rsidRPr="002361B9" w:rsidRDefault="002361B9" w:rsidP="002361B9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2361B9">
              <w:rPr>
                <w:rFonts w:ascii="Arial Nova Cond" w:hAnsi="Arial Nova Cond"/>
                <w:sz w:val="28"/>
                <w:szCs w:val="28"/>
              </w:rPr>
              <w:t xml:space="preserve">Gross Biomass Water </w:t>
            </w:r>
            <w:r w:rsidRPr="002361B9">
              <w:rPr>
                <w:rFonts w:ascii="Arial Nova Cond" w:hAnsi="Arial Nova Cond"/>
                <w:sz w:val="28"/>
                <w:szCs w:val="28"/>
              </w:rPr>
              <w:t xml:space="preserve">Productivity: </w:t>
            </w:r>
            <w:r w:rsidRPr="002361B9">
              <w:rPr>
                <w:rFonts w:ascii="Arial Nova Cond" w:hAnsi="Arial Nova Cond"/>
                <w:sz w:val="28"/>
                <w:szCs w:val="28"/>
              </w:rPr>
              <w:t xml:space="preserve">LC/OT agriculture </w:t>
            </w:r>
            <w:proofErr w:type="spellStart"/>
            <w:r w:rsidRPr="002361B9">
              <w:rPr>
                <w:rFonts w:ascii="Arial Nova Cond" w:hAnsi="Arial Nova Cond"/>
                <w:sz w:val="28"/>
                <w:szCs w:val="28"/>
              </w:rPr>
              <w:t>irriguée</w:t>
            </w:r>
            <w:proofErr w:type="spellEnd"/>
            <w:r w:rsidRPr="002361B9">
              <w:rPr>
                <w:rFonts w:ascii="Arial Nova Cond" w:hAnsi="Arial Nova Cond"/>
                <w:sz w:val="28"/>
                <w:szCs w:val="28"/>
              </w:rPr>
              <w:t xml:space="preserve">, </w:t>
            </w:r>
            <w:proofErr w:type="spellStart"/>
            <w:r w:rsidRPr="002361B9">
              <w:rPr>
                <w:rFonts w:ascii="Arial Nova Cond" w:hAnsi="Arial Nova Cond"/>
                <w:sz w:val="28"/>
                <w:szCs w:val="28"/>
              </w:rPr>
              <w:t>résolution</w:t>
            </w:r>
            <w:proofErr w:type="spellEnd"/>
            <w:r w:rsidRPr="002361B9">
              <w:rPr>
                <w:rFonts w:ascii="Arial Nova Cond" w:hAnsi="Arial Nova Cond"/>
                <w:sz w:val="28"/>
                <w:szCs w:val="28"/>
              </w:rPr>
              <w:t>:</w:t>
            </w:r>
            <w:r w:rsidRPr="002361B9">
              <w:rPr>
                <w:rFonts w:ascii="Arial Nova Cond" w:hAnsi="Arial Nova Cond"/>
                <w:sz w:val="28"/>
                <w:szCs w:val="28"/>
              </w:rPr>
              <w:t xml:space="preserve"> 250m</w:t>
            </w:r>
          </w:p>
          <w:p w14:paraId="59802ED4" w14:textId="42522D2F" w:rsidR="00056A5B" w:rsidRPr="002361B9" w:rsidRDefault="00056A5B" w:rsidP="002361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  <w:lang w:val="en-GB"/>
              </w:rPr>
            </w:pPr>
          </w:p>
        </w:tc>
        <w:tc>
          <w:tcPr>
            <w:tcW w:w="1258" w:type="pct"/>
            <w:vAlign w:val="center"/>
            <w:hideMark/>
          </w:tcPr>
          <w:p w14:paraId="259165F1" w14:textId="691D2AB7" w:rsidR="00056A5B" w:rsidRPr="002361B9" w:rsidRDefault="002361B9" w:rsidP="00056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hyperlink r:id="rId6" w:history="1">
              <w:r w:rsidRPr="002361B9">
                <w:rPr>
                  <w:rStyle w:val="Lienhypertexte"/>
                  <w:rFonts w:ascii="Arial Nova Cond" w:hAnsi="Arial Nova Cond"/>
                  <w:sz w:val="28"/>
                  <w:szCs w:val="28"/>
                </w:rPr>
                <w:t>Lien de téléchargement</w:t>
              </w:r>
            </w:hyperlink>
          </w:p>
        </w:tc>
      </w:tr>
    </w:tbl>
    <w:p w14:paraId="49E24D91" w14:textId="77777777" w:rsidR="002361B9" w:rsidRDefault="002361B9"/>
    <w:tbl>
      <w:tblPr>
        <w:tblStyle w:val="TableauGrille1Clair"/>
        <w:tblW w:w="5000" w:type="pct"/>
        <w:tblLook w:val="01E0" w:firstRow="1" w:lastRow="1" w:firstColumn="1" w:lastColumn="1" w:noHBand="0" w:noVBand="0"/>
      </w:tblPr>
      <w:tblGrid>
        <w:gridCol w:w="4044"/>
        <w:gridCol w:w="7445"/>
        <w:gridCol w:w="3899"/>
      </w:tblGrid>
      <w:tr w:rsidR="002361B9" w:rsidRPr="006F6CD0" w14:paraId="6D1F7F21" w14:textId="77777777" w:rsidTr="006F6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vAlign w:val="center"/>
          </w:tcPr>
          <w:p w14:paraId="242029F2" w14:textId="4328AA46" w:rsidR="002361B9" w:rsidRPr="006F6CD0" w:rsidRDefault="002361B9" w:rsidP="002361B9">
            <w:pPr>
              <w:jc w:val="center"/>
              <w:rPr>
                <w:rFonts w:ascii="Arial Nova Cond" w:hAnsi="Arial Nova Cond"/>
                <w:b w:val="0"/>
                <w:bCs w:val="0"/>
                <w:sz w:val="28"/>
                <w:szCs w:val="28"/>
              </w:rPr>
            </w:pPr>
            <w:r w:rsidRPr="006F6CD0">
              <w:rPr>
                <w:rFonts w:ascii="Arial Nova Cond" w:hAnsi="Arial Nova Cond"/>
                <w:sz w:val="28"/>
                <w:szCs w:val="28"/>
              </w:rPr>
              <w:t>Données</w:t>
            </w:r>
          </w:p>
        </w:tc>
        <w:tc>
          <w:tcPr>
            <w:tcW w:w="2419" w:type="pct"/>
            <w:vAlign w:val="center"/>
          </w:tcPr>
          <w:p w14:paraId="00F5E8E8" w14:textId="0A191A79" w:rsidR="002361B9" w:rsidRPr="006F6CD0" w:rsidRDefault="002361B9" w:rsidP="002361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6F6CD0">
              <w:rPr>
                <w:rFonts w:ascii="Arial Nova Cond" w:hAnsi="Arial Nova Cond"/>
                <w:sz w:val="28"/>
                <w:szCs w:val="28"/>
              </w:rPr>
              <w:t>Description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7" w:type="pct"/>
            <w:vAlign w:val="center"/>
          </w:tcPr>
          <w:p w14:paraId="74F4C466" w14:textId="00193BAC" w:rsidR="002361B9" w:rsidRPr="006F6CD0" w:rsidRDefault="002361B9" w:rsidP="002361B9">
            <w:pPr>
              <w:jc w:val="center"/>
              <w:rPr>
                <w:rFonts w:ascii="Arial Nova Cond" w:hAnsi="Arial Nova Cond"/>
                <w:sz w:val="28"/>
                <w:szCs w:val="28"/>
              </w:rPr>
            </w:pPr>
            <w:r w:rsidRPr="006F6CD0">
              <w:rPr>
                <w:rFonts w:ascii="Arial Nova Cond" w:hAnsi="Arial Nova Cond"/>
                <w:sz w:val="28"/>
                <w:szCs w:val="28"/>
              </w:rPr>
              <w:t>Source de Données</w:t>
            </w:r>
          </w:p>
        </w:tc>
      </w:tr>
      <w:tr w:rsidR="002361B9" w:rsidRPr="006F6CD0" w14:paraId="0AE66A4F" w14:textId="77777777" w:rsidTr="006F6CD0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vAlign w:val="center"/>
          </w:tcPr>
          <w:p w14:paraId="5A1A4C38" w14:textId="56AB3C5F" w:rsidR="002361B9" w:rsidRPr="006F6CD0" w:rsidRDefault="002361B9" w:rsidP="002361B9">
            <w:pPr>
              <w:rPr>
                <w:rFonts w:ascii="Arial Nova Cond" w:hAnsi="Arial Nova Cond"/>
                <w:sz w:val="28"/>
                <w:szCs w:val="28"/>
              </w:rPr>
            </w:pPr>
            <w:r w:rsidRPr="006F6CD0">
              <w:rPr>
                <w:rFonts w:ascii="Arial Nova Cond" w:hAnsi="Arial Nova Cond"/>
                <w:sz w:val="28"/>
                <w:szCs w:val="28"/>
              </w:rPr>
              <w:t xml:space="preserve">Base </w:t>
            </w:r>
            <w:proofErr w:type="spellStart"/>
            <w:r w:rsidRPr="006F6CD0">
              <w:rPr>
                <w:rFonts w:ascii="Arial Nova Cond" w:hAnsi="Arial Nova Cond"/>
                <w:sz w:val="28"/>
                <w:szCs w:val="28"/>
              </w:rPr>
              <w:t>HydroSHED</w:t>
            </w:r>
            <w:proofErr w:type="spellEnd"/>
          </w:p>
        </w:tc>
        <w:tc>
          <w:tcPr>
            <w:tcW w:w="2419" w:type="pct"/>
            <w:vAlign w:val="center"/>
          </w:tcPr>
          <w:p w14:paraId="5E77068D" w14:textId="095C0F4B" w:rsidR="002361B9" w:rsidRPr="006F6CD0" w:rsidRDefault="002361B9" w:rsidP="002361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6F6CD0">
              <w:rPr>
                <w:rFonts w:ascii="Arial Nova Cond" w:hAnsi="Arial Nova Cond"/>
                <w:sz w:val="28"/>
                <w:szCs w:val="28"/>
              </w:rPr>
              <w:t xml:space="preserve">Créer la </w:t>
            </w:r>
            <w:r w:rsidRPr="006F6CD0">
              <w:rPr>
                <w:rFonts w:ascii="Arial Nova Cond" w:hAnsi="Arial Nova Cond"/>
                <w:sz w:val="28"/>
                <w:szCs w:val="28"/>
              </w:rPr>
              <w:t>carte et du répertoire des Unités Paysagères Socio-Economiques (UPSE)</w:t>
            </w:r>
            <w:r w:rsidRPr="006F6CD0">
              <w:rPr>
                <w:rFonts w:ascii="Arial Nova Cond" w:hAnsi="Arial Nova Cond"/>
                <w:sz w:val="28"/>
                <w:szCs w:val="28"/>
              </w:rPr>
              <w:t>,</w:t>
            </w:r>
            <w:r w:rsidRPr="006F6CD0">
              <w:rPr>
                <w:rFonts w:ascii="Arial Nova Cond" w:hAnsi="Arial Nova Cond"/>
                <w:sz w:val="28"/>
                <w:szCs w:val="28"/>
              </w:rPr>
              <w:t xml:space="preserve"> définies par le niveau HYBAS10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7" w:type="pct"/>
            <w:vAlign w:val="center"/>
          </w:tcPr>
          <w:p w14:paraId="17434623" w14:textId="0D3F7654" w:rsidR="002361B9" w:rsidRPr="006F6CD0" w:rsidRDefault="002361B9" w:rsidP="002361B9">
            <w:pPr>
              <w:rPr>
                <w:rFonts w:ascii="Arial Nova Cond" w:hAnsi="Arial Nova Cond"/>
                <w:b w:val="0"/>
                <w:bCs w:val="0"/>
                <w:sz w:val="28"/>
                <w:szCs w:val="28"/>
              </w:rPr>
            </w:pPr>
            <w:hyperlink r:id="rId7" w:history="1">
              <w:r w:rsidRPr="006F6CD0">
                <w:rPr>
                  <w:rStyle w:val="Lienhypertexte"/>
                  <w:rFonts w:ascii="Arial Nova Cond" w:hAnsi="Arial Nova Cond"/>
                  <w:b w:val="0"/>
                  <w:bCs w:val="0"/>
                  <w:sz w:val="28"/>
                  <w:szCs w:val="28"/>
                </w:rPr>
                <w:t>Lien de téléchargement</w:t>
              </w:r>
            </w:hyperlink>
          </w:p>
        </w:tc>
      </w:tr>
      <w:tr w:rsidR="006F6CD0" w:rsidRPr="006F6CD0" w14:paraId="6C6B20DE" w14:textId="77777777" w:rsidTr="006F6CD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pct"/>
            <w:vAlign w:val="center"/>
          </w:tcPr>
          <w:p w14:paraId="65C888FC" w14:textId="0237E9C6" w:rsidR="006F6CD0" w:rsidRPr="006F6CD0" w:rsidRDefault="006F6CD0" w:rsidP="002361B9">
            <w:pPr>
              <w:rPr>
                <w:rFonts w:ascii="Arial Nova Cond" w:hAnsi="Arial Nova Cond"/>
                <w:sz w:val="28"/>
                <w:szCs w:val="28"/>
              </w:rPr>
            </w:pPr>
            <w:r w:rsidRPr="006F6CD0">
              <w:rPr>
                <w:rFonts w:ascii="Arial Nova Cond" w:hAnsi="Arial Nova Cond"/>
                <w:sz w:val="28"/>
                <w:szCs w:val="28"/>
              </w:rPr>
              <w:t>Zonage des eaux marines côtières</w:t>
            </w:r>
          </w:p>
        </w:tc>
        <w:tc>
          <w:tcPr>
            <w:tcW w:w="2419" w:type="pct"/>
            <w:vAlign w:val="center"/>
          </w:tcPr>
          <w:p w14:paraId="320F58C0" w14:textId="3F7C347E" w:rsidR="006F6CD0" w:rsidRPr="006F6CD0" w:rsidRDefault="006F6CD0" w:rsidP="006F6CD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b w:val="0"/>
                <w:bCs w:val="0"/>
                <w:sz w:val="28"/>
                <w:szCs w:val="28"/>
              </w:rPr>
            </w:pPr>
            <w:r w:rsidRPr="006F6CD0">
              <w:rPr>
                <w:rFonts w:ascii="Arial Nova Cond" w:hAnsi="Arial Nova Cond"/>
                <w:b w:val="0"/>
                <w:bCs w:val="0"/>
                <w:sz w:val="28"/>
                <w:szCs w:val="28"/>
              </w:rPr>
              <w:t xml:space="preserve">Bathymétrie : base ETOPO1 Global Relief Model de la NOAA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7" w:type="pct"/>
            <w:vAlign w:val="center"/>
          </w:tcPr>
          <w:p w14:paraId="11CC79D8" w14:textId="07485837" w:rsidR="006F6CD0" w:rsidRPr="006F6CD0" w:rsidRDefault="006F6CD0" w:rsidP="002361B9">
            <w:pPr>
              <w:rPr>
                <w:rFonts w:ascii="Arial Nova Cond" w:hAnsi="Arial Nova Cond"/>
                <w:sz w:val="28"/>
                <w:szCs w:val="28"/>
              </w:rPr>
            </w:pPr>
            <w:hyperlink r:id="rId8" w:history="1">
              <w:r w:rsidRPr="006F6CD0">
                <w:rPr>
                  <w:rStyle w:val="Lienhypertexte"/>
                  <w:rFonts w:ascii="Arial Nova Cond" w:hAnsi="Arial Nova Cond"/>
                  <w:b w:val="0"/>
                  <w:bCs w:val="0"/>
                  <w:sz w:val="28"/>
                  <w:szCs w:val="28"/>
                </w:rPr>
                <w:t>Lien de téléchargement</w:t>
              </w:r>
            </w:hyperlink>
          </w:p>
        </w:tc>
      </w:tr>
    </w:tbl>
    <w:p w14:paraId="1F136AF1" w14:textId="77777777" w:rsidR="002361B9" w:rsidRDefault="002361B9"/>
    <w:sectPr w:rsidR="002361B9" w:rsidSect="00D15CF3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E0D19"/>
    <w:multiLevelType w:val="hybridMultilevel"/>
    <w:tmpl w:val="F26811F2"/>
    <w:lvl w:ilvl="0" w:tplc="7D2CA6F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47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F3"/>
    <w:rsid w:val="00056A5B"/>
    <w:rsid w:val="002361B9"/>
    <w:rsid w:val="004C259A"/>
    <w:rsid w:val="006F6CD0"/>
    <w:rsid w:val="007403C1"/>
    <w:rsid w:val="00A34EA4"/>
    <w:rsid w:val="00D15CF3"/>
    <w:rsid w:val="00E03340"/>
    <w:rsid w:val="00F4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86D1"/>
  <w15:chartTrackingRefBased/>
  <w15:docId w15:val="{A3D40FEC-C09C-4CFE-9F12-C4BF2942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CF3"/>
    <w:rPr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5CF3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15CF3"/>
    <w:rPr>
      <w:rFonts w:ascii="Cambria" w:eastAsia="Times New Roman" w:hAnsi="Cambria" w:cs="Times New Roman"/>
      <w:b/>
      <w:bCs/>
      <w:kern w:val="0"/>
      <w:sz w:val="26"/>
      <w:szCs w:val="26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15CF3"/>
    <w:rPr>
      <w:color w:val="0000FF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15CF3"/>
    <w:pPr>
      <w:spacing w:after="200" w:line="240" w:lineRule="auto"/>
      <w:jc w:val="center"/>
    </w:pPr>
    <w:rPr>
      <w:rFonts w:ascii="Times New Roman" w:eastAsia="Times New Roman" w:hAnsi="Times New Roman" w:cs="Arial"/>
      <w:bCs/>
      <w:kern w:val="0"/>
      <w:sz w:val="24"/>
      <w:szCs w:val="18"/>
      <w:lang w:val="en-US" w:eastAsia="zh-CN"/>
      <w14:ligatures w14:val="none"/>
    </w:rPr>
  </w:style>
  <w:style w:type="table" w:styleId="TableauGrille1Clair">
    <w:name w:val="Grid Table 1 Light"/>
    <w:basedOn w:val="TableauNormal"/>
    <w:uiPriority w:val="46"/>
    <w:rsid w:val="00D15C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1"/>
    <w:qFormat/>
    <w:rsid w:val="00056A5B"/>
    <w:pPr>
      <w:ind w:left="720"/>
      <w:contextualSpacing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056A5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056A5B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61B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3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gdc.noaa.gov/mgg/global/glob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ydrosheds.org/page/hydrobasi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por.apps.fao.org/home/WAPOR_2/1" TargetMode="External"/><Relationship Id="rId5" Type="http://schemas.openxmlformats.org/officeDocument/2006/relationships/hyperlink" Target="https://cds.climate.copernicus.eu/cdsap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Bouajila Essifi</dc:creator>
  <cp:keywords/>
  <dc:description/>
  <cp:lastModifiedBy>Bouajila Essifi</cp:lastModifiedBy>
  <cp:revision>3</cp:revision>
  <dcterms:created xsi:type="dcterms:W3CDTF">2024-10-21T09:34:00Z</dcterms:created>
  <dcterms:modified xsi:type="dcterms:W3CDTF">2024-10-21T09:50:00Z</dcterms:modified>
</cp:coreProperties>
</file>